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0B" w:rsidRDefault="00B07C0B" w:rsidP="00B07C0B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附件：</w:t>
      </w:r>
    </w:p>
    <w:p w:rsidR="00B07C0B" w:rsidRDefault="00B07C0B" w:rsidP="00B07C0B">
      <w:pPr>
        <w:adjustRightInd w:val="0"/>
        <w:snapToGrid w:val="0"/>
        <w:spacing w:line="360" w:lineRule="auto"/>
        <w:ind w:firstLineChars="200" w:firstLine="602"/>
        <w:jc w:val="center"/>
        <w:rPr>
          <w:rFonts w:ascii="仿宋" w:eastAsia="仿宋" w:hAnsi="仿宋" w:cs="仿宋"/>
          <w:b/>
          <w:sz w:val="30"/>
          <w:szCs w:val="30"/>
        </w:rPr>
      </w:pPr>
      <w:bookmarkStart w:id="0" w:name="_GoBack"/>
      <w:r>
        <w:rPr>
          <w:rFonts w:ascii="仿宋" w:eastAsia="仿宋" w:hAnsi="仿宋" w:cs="仿宋" w:hint="eastAsia"/>
          <w:b/>
          <w:sz w:val="30"/>
          <w:szCs w:val="30"/>
        </w:rPr>
        <w:t>实验室安全责任书</w:t>
      </w:r>
    </w:p>
    <w:bookmarkEnd w:id="0"/>
    <w:p w:rsidR="00B07C0B" w:rsidRDefault="00B07C0B" w:rsidP="00B07C0B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为加强实验室安全管理工作，保障实验教学和科研工作顺利进行，预防安全事故发生，确保师生人身利益和公共财产安全，结合学校和中心工作实际，特签订本责任书。</w:t>
      </w:r>
    </w:p>
    <w:p w:rsidR="00B07C0B" w:rsidRDefault="00B07C0B" w:rsidP="00B07C0B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一、实验室安全管理实行安全责任制。各实验室管理员负责实验室的全面安全，做到专人管理，专人负责，保证教学和各项活动有序进行。</w:t>
      </w:r>
    </w:p>
    <w:p w:rsidR="00B07C0B" w:rsidRDefault="00B07C0B" w:rsidP="00B07C0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二、实验室安全工作坚持安全第一、预防为主的原则，凡进入实验室的各类人员，须遵守实验室各项安全管理制度，认真学习安全知识，明确安全规范和责任。</w:t>
      </w:r>
    </w:p>
    <w:p w:rsidR="00B07C0B" w:rsidRDefault="00B07C0B" w:rsidP="00B07C0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三、实验室管理员做好常态化实验室安全管理和卫生检查，每日巡检，建立</w:t>
      </w:r>
      <w:proofErr w:type="gramStart"/>
      <w:r>
        <w:rPr>
          <w:rFonts w:ascii="仿宋" w:eastAsia="仿宋" w:hAnsi="仿宋" w:cs="仿宋" w:hint="eastAsia"/>
          <w:sz w:val="24"/>
        </w:rPr>
        <w:t>自查台</w:t>
      </w:r>
      <w:proofErr w:type="gramEnd"/>
      <w:r>
        <w:rPr>
          <w:rFonts w:ascii="仿宋" w:eastAsia="仿宋" w:hAnsi="仿宋" w:cs="仿宋" w:hint="eastAsia"/>
          <w:sz w:val="24"/>
        </w:rPr>
        <w:t>账，注意防火、防水、用电安全。</w:t>
      </w:r>
    </w:p>
    <w:p w:rsidR="00B07C0B" w:rsidRDefault="00B07C0B" w:rsidP="00B07C0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四、加强水、电的安全使用和管理，杜绝超负荷用电和乱拉临时线路的情况，重视事先预防，做到“防患于未然”。</w:t>
      </w:r>
    </w:p>
    <w:p w:rsidR="00B07C0B" w:rsidRDefault="00B07C0B" w:rsidP="00B07C0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五、实验室钥匙须专人负责保管，不得交他人或私配钥匙。实验室开放使用需借用钥匙的应办理钥匙借用手续。</w:t>
      </w:r>
    </w:p>
    <w:p w:rsidR="00B07C0B" w:rsidRDefault="00B07C0B" w:rsidP="00B07C0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六、实验室消防器材存放要醒目易取，不得移做他用或挪用，实验室管理人员应熟悉灭火器材性能和使用方法。</w:t>
      </w:r>
    </w:p>
    <w:p w:rsidR="00B07C0B" w:rsidRDefault="00B07C0B" w:rsidP="00B07C0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七、中心定期进行实验室安全检查，各实验室管理人员应配合做好安全自查和记录，对发现的各类隐患及时整改。</w:t>
      </w:r>
    </w:p>
    <w:p w:rsidR="00B07C0B" w:rsidRDefault="00B07C0B" w:rsidP="00B07C0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八、实验室管理员参加学校或中心组织的各类安全教育培训，提高安全意识，增强消防和应急救援能力。</w:t>
      </w:r>
    </w:p>
    <w:p w:rsidR="00B07C0B" w:rsidRDefault="00B07C0B" w:rsidP="00B07C0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此责任书一式二份，</w:t>
      </w:r>
      <w:r>
        <w:rPr>
          <w:rFonts w:ascii="Calibri" w:eastAsia="仿宋" w:hAnsi="Calibri" w:cs="Calibri"/>
          <w:sz w:val="24"/>
        </w:rPr>
        <w:t> </w:t>
      </w:r>
      <w:r>
        <w:rPr>
          <w:rFonts w:ascii="仿宋" w:eastAsia="仿宋" w:hAnsi="仿宋" w:cs="仿宋" w:hint="eastAsia"/>
          <w:sz w:val="24"/>
        </w:rPr>
        <w:t>中心办公室及各实验室管理人员各持一份。</w:t>
      </w:r>
    </w:p>
    <w:p w:rsidR="00B07C0B" w:rsidRDefault="00B07C0B" w:rsidP="00B07C0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实验室名称（房间号）</w:t>
      </w:r>
      <w:r>
        <w:rPr>
          <w:rFonts w:ascii="仿宋" w:eastAsia="仿宋" w:hAnsi="仿宋" w:cs="仿宋"/>
          <w:sz w:val="24"/>
        </w:rPr>
        <w:t>:</w:t>
      </w:r>
      <w:r>
        <w:rPr>
          <w:rFonts w:ascii="仿宋" w:eastAsia="仿宋" w:hAnsi="仿宋" w:cs="仿宋"/>
          <w:sz w:val="24"/>
          <w:u w:val="single"/>
        </w:rPr>
        <w:t xml:space="preserve"> </w:t>
      </w:r>
      <w:r w:rsidRPr="00F74180">
        <w:rPr>
          <w:rFonts w:ascii="仿宋" w:eastAsia="仿宋" w:hAnsi="仿宋" w:cs="仿宋"/>
          <w:sz w:val="24"/>
          <w:u w:val="thick"/>
        </w:rPr>
        <w:t xml:space="preserve">                                            </w:t>
      </w:r>
      <w:r>
        <w:rPr>
          <w:rFonts w:ascii="仿宋" w:eastAsia="仿宋" w:hAnsi="仿宋" w:cs="仿宋"/>
          <w:sz w:val="24"/>
          <w:u w:val="single"/>
        </w:rPr>
        <w:t xml:space="preserve"> </w:t>
      </w:r>
    </w:p>
    <w:p w:rsidR="00B07C0B" w:rsidRDefault="00B07C0B" w:rsidP="00B07C0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实验室安全管理责任人（签字）</w:t>
      </w:r>
      <w:r>
        <w:rPr>
          <w:rFonts w:ascii="仿宋" w:eastAsia="仿宋" w:hAnsi="仿宋" w:cs="仿宋"/>
          <w:sz w:val="24"/>
        </w:rPr>
        <w:t xml:space="preserve">: </w:t>
      </w:r>
      <w:r w:rsidRPr="00F74180">
        <w:rPr>
          <w:rFonts w:ascii="仿宋" w:eastAsia="仿宋" w:hAnsi="仿宋" w:cs="仿宋"/>
          <w:sz w:val="24"/>
          <w:u w:val="single"/>
        </w:rPr>
        <w:t xml:space="preserve"> </w:t>
      </w:r>
      <w:r w:rsidRPr="00F74180">
        <w:rPr>
          <w:rFonts w:ascii="仿宋" w:eastAsia="仿宋" w:hAnsi="仿宋" w:cs="仿宋"/>
          <w:sz w:val="24"/>
        </w:rPr>
        <w:t xml:space="preserve">                                  </w:t>
      </w:r>
      <w:r>
        <w:rPr>
          <w:rFonts w:ascii="仿宋" w:eastAsia="仿宋" w:hAnsi="仿宋" w:cs="仿宋"/>
          <w:sz w:val="24"/>
        </w:rPr>
        <w:t xml:space="preserve">       </w:t>
      </w:r>
    </w:p>
    <w:p w:rsidR="00B07C0B" w:rsidRDefault="00B07C0B" w:rsidP="00B07C0B">
      <w:pPr>
        <w:adjustRightInd w:val="0"/>
        <w:snapToGrid w:val="0"/>
        <w:spacing w:line="360" w:lineRule="auto"/>
        <w:ind w:right="1200" w:firstLineChars="200" w:firstLine="480"/>
        <w:rPr>
          <w:rFonts w:ascii="仿宋" w:eastAsia="仿宋" w:hAnsi="仿宋" w:cs="仿宋"/>
          <w:sz w:val="24"/>
        </w:rPr>
      </w:pPr>
      <w:proofErr w:type="gramStart"/>
      <w:r>
        <w:rPr>
          <w:rFonts w:ascii="仿宋" w:eastAsia="仿宋" w:hAnsi="仿宋" w:cs="仿宋" w:hint="eastAsia"/>
          <w:sz w:val="24"/>
        </w:rPr>
        <w:t>签定</w:t>
      </w:r>
      <w:proofErr w:type="gramEnd"/>
      <w:r>
        <w:rPr>
          <w:rFonts w:ascii="仿宋" w:eastAsia="仿宋" w:hAnsi="仿宋" w:cs="仿宋" w:hint="eastAsia"/>
          <w:sz w:val="24"/>
        </w:rPr>
        <w:t xml:space="preserve">日期： </w:t>
      </w:r>
      <w:r>
        <w:rPr>
          <w:rFonts w:ascii="仿宋" w:eastAsia="仿宋" w:hAnsi="仿宋" w:cs="仿宋"/>
          <w:sz w:val="24"/>
        </w:rPr>
        <w:t xml:space="preserve">      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/>
          <w:sz w:val="24"/>
        </w:rPr>
        <w:t xml:space="preserve"> 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/>
          <w:sz w:val="24"/>
        </w:rPr>
        <w:t xml:space="preserve">   </w:t>
      </w:r>
      <w:r>
        <w:rPr>
          <w:rFonts w:ascii="仿宋" w:eastAsia="仿宋" w:hAnsi="仿宋" w:cs="仿宋" w:hint="eastAsia"/>
          <w:sz w:val="24"/>
        </w:rPr>
        <w:t>日</w:t>
      </w:r>
    </w:p>
    <w:p w:rsidR="00B07C0B" w:rsidRDefault="00B07C0B" w:rsidP="00B07C0B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:rsidR="00B07C0B" w:rsidRDefault="00B07C0B" w:rsidP="00B07C0B">
      <w:pPr>
        <w:adjustRightInd w:val="0"/>
        <w:snapToGrid w:val="0"/>
        <w:spacing w:line="360" w:lineRule="auto"/>
        <w:ind w:leftChars="2500" w:left="5250"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公共课实</w:t>
      </w:r>
      <w:proofErr w:type="gramStart"/>
      <w:r>
        <w:rPr>
          <w:rFonts w:ascii="仿宋" w:eastAsia="仿宋" w:hAnsi="仿宋" w:cs="仿宋" w:hint="eastAsia"/>
          <w:sz w:val="24"/>
        </w:rPr>
        <w:t>训教学</w:t>
      </w:r>
      <w:proofErr w:type="gramEnd"/>
      <w:r>
        <w:rPr>
          <w:rFonts w:ascii="仿宋" w:eastAsia="仿宋" w:hAnsi="仿宋" w:cs="仿宋" w:hint="eastAsia"/>
          <w:sz w:val="24"/>
        </w:rPr>
        <w:t>中心</w:t>
      </w:r>
    </w:p>
    <w:p w:rsidR="00B07C0B" w:rsidRDefault="00B07C0B" w:rsidP="00B07C0B">
      <w:pPr>
        <w:adjustRightInd w:val="0"/>
        <w:snapToGrid w:val="0"/>
        <w:spacing w:line="360" w:lineRule="auto"/>
        <w:ind w:leftChars="2500" w:left="5250" w:firstLineChars="400" w:firstLine="9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年 </w:t>
      </w:r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 xml:space="preserve">月 </w:t>
      </w:r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日</w:t>
      </w:r>
    </w:p>
    <w:p w:rsidR="00B51D37" w:rsidRDefault="00B51D37"/>
    <w:sectPr w:rsidR="00B51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0B"/>
    <w:rsid w:val="00B07C0B"/>
    <w:rsid w:val="00B51D37"/>
    <w:rsid w:val="00E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0D71D-AE49-477E-A627-977DC89E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2024-10-13T07:32:00Z</dcterms:created>
  <dcterms:modified xsi:type="dcterms:W3CDTF">2024-10-13T07:32:00Z</dcterms:modified>
</cp:coreProperties>
</file>